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14F" w:rsidRPr="00CE5D96" w:rsidRDefault="001C214F" w:rsidP="00121C5A">
      <w:pPr>
        <w:bidi/>
        <w:spacing w:after="0"/>
        <w:jc w:val="center"/>
        <w:rPr>
          <w:rFonts w:cs="B Nazanin"/>
          <w:rtl/>
          <w:lang w:bidi="fa-IR"/>
        </w:rPr>
      </w:pPr>
    </w:p>
    <w:p w:rsidR="00121C5A" w:rsidRPr="008B1604" w:rsidRDefault="006E3C02" w:rsidP="008B1604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B1604">
        <w:rPr>
          <w:rFonts w:cs="B Nazanin" w:hint="cs"/>
          <w:b/>
          <w:bCs/>
          <w:sz w:val="24"/>
          <w:szCs w:val="24"/>
          <w:rtl/>
          <w:lang w:bidi="fa-IR"/>
        </w:rPr>
        <w:t>«</w:t>
      </w:r>
      <w:r w:rsidR="00ED04BE" w:rsidRPr="008B160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21C5A" w:rsidRPr="008B1604">
        <w:rPr>
          <w:rFonts w:cs="B Nazanin" w:hint="cs"/>
          <w:b/>
          <w:bCs/>
          <w:sz w:val="24"/>
          <w:szCs w:val="24"/>
          <w:rtl/>
          <w:lang w:bidi="fa-IR"/>
        </w:rPr>
        <w:t>باسمه تعالی</w:t>
      </w:r>
      <w:r w:rsidRPr="008B1604">
        <w:rPr>
          <w:rFonts w:cs="B Nazanin" w:hint="cs"/>
          <w:b/>
          <w:bCs/>
          <w:sz w:val="24"/>
          <w:szCs w:val="24"/>
          <w:rtl/>
          <w:lang w:bidi="fa-IR"/>
        </w:rPr>
        <w:t>»</w:t>
      </w:r>
    </w:p>
    <w:p w:rsidR="00121C5A" w:rsidRPr="008B1604" w:rsidRDefault="00121C5A" w:rsidP="008B1604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B1604">
        <w:rPr>
          <w:rFonts w:cs="B Nazanin" w:hint="cs"/>
          <w:b/>
          <w:bCs/>
          <w:sz w:val="24"/>
          <w:szCs w:val="24"/>
          <w:rtl/>
          <w:lang w:bidi="fa-IR"/>
        </w:rPr>
        <w:t>معاونت پژوهش و فناوری</w:t>
      </w:r>
    </w:p>
    <w:p w:rsidR="00121C5A" w:rsidRPr="008B1604" w:rsidRDefault="00121C5A" w:rsidP="008B1604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10065" w:type="dxa"/>
        <w:tblInd w:w="-997" w:type="dxa"/>
        <w:tblLook w:val="04A0" w:firstRow="1" w:lastRow="0" w:firstColumn="1" w:lastColumn="0" w:noHBand="0" w:noVBand="1"/>
      </w:tblPr>
      <w:tblGrid>
        <w:gridCol w:w="713"/>
        <w:gridCol w:w="9352"/>
      </w:tblGrid>
      <w:tr w:rsidR="008B1604" w:rsidRPr="008B1604" w:rsidTr="00D66D9B">
        <w:tc>
          <w:tcPr>
            <w:tcW w:w="713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352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748AF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تضامین</w:t>
            </w:r>
            <w:r w:rsidR="00C748AF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 اخذ شده از محقق</w:t>
            </w:r>
            <w:r w:rsidRPr="00C748AF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 پسادکتری</w:t>
            </w:r>
            <w:r w:rsidR="00C748AF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 در قالب یک فقره چک به مبلغ:</w:t>
            </w:r>
          </w:p>
        </w:tc>
      </w:tr>
      <w:tr w:rsidR="008B1604" w:rsidRPr="008B1604" w:rsidTr="00D66D9B">
        <w:tc>
          <w:tcPr>
            <w:tcW w:w="713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352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 مبلغ حق</w:t>
            </w:r>
            <w:r w:rsidR="00F72F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الزحمه </w:t>
            </w:r>
            <w:r w:rsidR="00C748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محقق پسادکتری</w:t>
            </w:r>
            <w:r w:rsidR="00F72F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صورتیکه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72FC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از بودجه</w:t>
            </w:r>
            <w:bookmarkStart w:id="0" w:name="_GoBack"/>
            <w:bookmarkEnd w:id="0"/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دانشگاه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صنعتی شیراز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72F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پرداخت گردد 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ضرب</w:t>
            </w:r>
            <w:r w:rsidR="00C748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دو</w:t>
            </w:r>
          </w:p>
        </w:tc>
      </w:tr>
      <w:tr w:rsidR="008B1604" w:rsidRPr="008B1604" w:rsidTr="00D66D9B">
        <w:tc>
          <w:tcPr>
            <w:tcW w:w="713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352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صورت نیاز به خوابگاه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(یک بیستم</w:t>
            </w:r>
            <w:r w:rsidR="002F03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مبلغ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سقف معاملات کوچک)</w:t>
            </w:r>
          </w:p>
        </w:tc>
      </w:tr>
      <w:tr w:rsidR="008B1604" w:rsidRPr="008B1604" w:rsidTr="00D66D9B">
        <w:tc>
          <w:tcPr>
            <w:tcW w:w="713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352" w:type="dxa"/>
          </w:tcPr>
          <w:p w:rsidR="008B1604" w:rsidRPr="008B1604" w:rsidRDefault="008B1604" w:rsidP="008B16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امکانات رفاهی از قبیل سلف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سرویس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 کتابخانه،</w:t>
            </w:r>
            <w:r w:rsidR="00D66D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تربیت بدنی و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غیره (یک بیستم </w:t>
            </w:r>
            <w:r w:rsidR="002F03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مبلغ </w:t>
            </w:r>
            <w:r w:rsidRPr="008B16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سقف معاملات کوچک)</w:t>
            </w:r>
          </w:p>
        </w:tc>
      </w:tr>
    </w:tbl>
    <w:p w:rsidR="002F0340" w:rsidRDefault="002F0340" w:rsidP="002F0340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2F0340" w:rsidRPr="008B1604" w:rsidRDefault="002F0340" w:rsidP="002F0340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مبلغ </w:t>
      </w:r>
      <w:r w:rsidRPr="008B1604">
        <w:rPr>
          <w:rFonts w:cs="B Nazanin" w:hint="cs"/>
          <w:b/>
          <w:bCs/>
          <w:sz w:val="24"/>
          <w:szCs w:val="24"/>
          <w:rtl/>
          <w:lang w:bidi="fa-IR"/>
        </w:rPr>
        <w:t>سقف معاملات کوچک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 در سال شروع دوره پسادکتری ملاک عمل می‌باشد.</w:t>
      </w:r>
    </w:p>
    <w:sectPr w:rsidR="002F0340" w:rsidRPr="008B1604" w:rsidSect="00B63398">
      <w:pgSz w:w="11907" w:h="8392" w:orient="landscape" w:code="11"/>
      <w:pgMar w:top="1135" w:right="1984" w:bottom="1440" w:left="1843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411"/>
    <w:rsid w:val="000A50EE"/>
    <w:rsid w:val="000E52FF"/>
    <w:rsid w:val="00121C5A"/>
    <w:rsid w:val="001C214F"/>
    <w:rsid w:val="001E7014"/>
    <w:rsid w:val="001E77E2"/>
    <w:rsid w:val="001F0BE5"/>
    <w:rsid w:val="002B4D87"/>
    <w:rsid w:val="002F0340"/>
    <w:rsid w:val="00402411"/>
    <w:rsid w:val="00535A69"/>
    <w:rsid w:val="00607EB4"/>
    <w:rsid w:val="006B10DA"/>
    <w:rsid w:val="006E3C02"/>
    <w:rsid w:val="00753DD1"/>
    <w:rsid w:val="007D0685"/>
    <w:rsid w:val="00872ADD"/>
    <w:rsid w:val="008B1604"/>
    <w:rsid w:val="009D78D4"/>
    <w:rsid w:val="00B06E8A"/>
    <w:rsid w:val="00B63398"/>
    <w:rsid w:val="00B97BFA"/>
    <w:rsid w:val="00C748AF"/>
    <w:rsid w:val="00CA3076"/>
    <w:rsid w:val="00CE5D96"/>
    <w:rsid w:val="00D21AA3"/>
    <w:rsid w:val="00D66D9B"/>
    <w:rsid w:val="00EA1742"/>
    <w:rsid w:val="00ED04BE"/>
    <w:rsid w:val="00EF3157"/>
    <w:rsid w:val="00F7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89BDC"/>
  <w15:chartTrackingRefBased/>
  <w15:docId w15:val="{623708C4-6845-4B9A-9F95-AE3AA712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15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B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9132-AE1A-42E9-ACA5-F45EAF96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khademi</dc:creator>
  <cp:keywords/>
  <dc:description/>
  <cp:lastModifiedBy>new pc1</cp:lastModifiedBy>
  <cp:revision>33</cp:revision>
  <cp:lastPrinted>2025-12-02T06:26:00Z</cp:lastPrinted>
  <dcterms:created xsi:type="dcterms:W3CDTF">2025-02-05T07:07:00Z</dcterms:created>
  <dcterms:modified xsi:type="dcterms:W3CDTF">2026-02-02T06:39:00Z</dcterms:modified>
</cp:coreProperties>
</file>